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36" w:rsidRDefault="00465B36" w:rsidP="00465B36">
      <w:pPr>
        <w:rPr>
          <w:rFonts w:cstheme="minorHAnsi"/>
          <w:b/>
          <w:u w:val="single"/>
        </w:rPr>
      </w:pPr>
      <w:r>
        <w:rPr>
          <w:rFonts w:cstheme="minorHAnsi"/>
          <w:i/>
        </w:rPr>
        <w:t xml:space="preserve">Fiche Outils </w:t>
      </w:r>
      <w:r w:rsidRPr="00BD0A2B">
        <w:rPr>
          <w:rFonts w:cstheme="minorHAnsi"/>
          <w:b/>
          <w:u w:val="single"/>
        </w:rPr>
        <w:t>Modèle de facture</w:t>
      </w:r>
    </w:p>
    <w:p w:rsidR="00465B36" w:rsidRPr="00BD0A2B" w:rsidRDefault="00465B36" w:rsidP="00465B36">
      <w:pPr>
        <w:rPr>
          <w:rFonts w:cstheme="minorHAnsi"/>
          <w:b/>
          <w:u w:val="single"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660"/>
        <w:gridCol w:w="1240"/>
        <w:gridCol w:w="580"/>
        <w:gridCol w:w="1360"/>
        <w:gridCol w:w="1240"/>
      </w:tblGrid>
      <w:tr w:rsidR="00465B36" w:rsidRPr="00BD0A2B" w:rsidTr="00D9073E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Raison Sociale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Adresse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SIREN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(Cachet de l'entreprise)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L'OPCOMMERCE</w:t>
            </w: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251, boulevard Pereire</w:t>
            </w: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75 852 Paris Cedex 17</w:t>
            </w: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576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FR"/>
              </w:rPr>
              <w:t>Facture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Date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la facture </w:t>
            </w: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N° de facture 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36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Numéro de dossier L'</w:t>
            </w:r>
            <w:proofErr w:type="spellStart"/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Opcommerce</w:t>
            </w:r>
            <w:proofErr w:type="spellEnd"/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: 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65B36" w:rsidRPr="00BD0A2B" w:rsidTr="00D9073E">
        <w:trPr>
          <w:trHeight w:val="36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Intitulé de l'action de formation : 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65B36" w:rsidRPr="00BD0A2B" w:rsidTr="00D9073E">
        <w:trPr>
          <w:trHeight w:val="36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Nom du stagiaire :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65B36" w:rsidRPr="00BD0A2B" w:rsidTr="00D9073E">
        <w:trPr>
          <w:trHeight w:val="36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Durée totale de la formation :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65B36" w:rsidRPr="00BD0A2B" w:rsidTr="00D9073E">
        <w:trPr>
          <w:trHeight w:val="36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Dates de formation : 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65B36" w:rsidRPr="00BD0A2B" w:rsidTr="00D9073E">
        <w:trPr>
          <w:trHeight w:val="36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Période de facturation :</w:t>
            </w:r>
          </w:p>
        </w:tc>
        <w:tc>
          <w:tcPr>
            <w:tcW w:w="4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36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Nb d'heures facturé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Taux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Montant HT</w:t>
            </w:r>
          </w:p>
        </w:tc>
      </w:tr>
      <w:tr w:rsidR="00465B36" w:rsidRPr="00BD0A2B" w:rsidTr="00D9073E">
        <w:trPr>
          <w:trHeight w:val="36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Heures réalisées du XX/XX/XX au XX/XX/XX</w:t>
            </w:r>
          </w:p>
        </w:tc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0,0 €</w:t>
            </w:r>
          </w:p>
        </w:tc>
      </w:tr>
      <w:tr w:rsidR="00465B36" w:rsidRPr="00BD0A2B" w:rsidTr="00D9073E">
        <w:trPr>
          <w:trHeight w:val="3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36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36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[ ]</w:t>
            </w:r>
            <w:proofErr w:type="gramEnd"/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TVA sur les débits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TVA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20%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0,0 €</w:t>
            </w:r>
          </w:p>
        </w:tc>
      </w:tr>
      <w:tr w:rsidR="00465B36" w:rsidRPr="00BD0A2B" w:rsidTr="00D9073E">
        <w:trPr>
          <w:trHeight w:val="360"/>
        </w:trPr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[ ]</w:t>
            </w:r>
            <w:proofErr w:type="gramEnd"/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TVA sur les encaissement</w:t>
            </w:r>
            <w:r w:rsidR="008D4002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TOTAL TTC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0,0 €</w:t>
            </w: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65B36" w:rsidRPr="00BD0A2B" w:rsidTr="00D9073E">
        <w:trPr>
          <w:trHeight w:val="360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N° de TVA </w:t>
            </w:r>
            <w:proofErr w:type="gramStart"/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intracommunautaire:</w:t>
            </w:r>
            <w:proofErr w:type="gramEnd"/>
          </w:p>
        </w:tc>
        <w:tc>
          <w:tcPr>
            <w:tcW w:w="4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465B36" w:rsidRPr="00BD0A2B" w:rsidTr="00D9073E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465B36" w:rsidRPr="00BD0A2B" w:rsidTr="00D9073E">
        <w:trPr>
          <w:trHeight w:val="708"/>
        </w:trPr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Seules les heures de formation effectivement suivies et justifiées donneront lieu à un règlement de l’</w:t>
            </w:r>
            <w:proofErr w:type="spellStart"/>
            <w:r w:rsidRPr="00BD0A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Opcommerce</w:t>
            </w:r>
            <w:proofErr w:type="spellEnd"/>
            <w:r w:rsidRPr="00BD0A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</w:t>
            </w:r>
            <w:r w:rsidRPr="00BD0A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br/>
              <w:t xml:space="preserve">Assurez-vous que les attestations de présence en heures de formation signées par le bénéficiaire de la formation </w:t>
            </w:r>
            <w:r w:rsidRPr="00BD0A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br/>
              <w:t>ont bien été transmises par l’organisme de formation à L'</w:t>
            </w:r>
            <w:proofErr w:type="spellStart"/>
            <w:r w:rsidRPr="00BD0A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Opcommerce</w:t>
            </w:r>
            <w:proofErr w:type="spellEnd"/>
            <w:r w:rsidRPr="00BD0A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.</w:t>
            </w:r>
          </w:p>
        </w:tc>
      </w:tr>
      <w:tr w:rsidR="00465B36" w:rsidRPr="00BD0A2B" w:rsidTr="00D9073E">
        <w:trPr>
          <w:trHeight w:val="288"/>
        </w:trPr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B36" w:rsidRPr="00BD0A2B" w:rsidRDefault="00465B36" w:rsidP="00D90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BD0A2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Date de règlement : 30 jours à réception de la facture, sous réserve de l'obtention des pièces justificatives.</w:t>
            </w:r>
          </w:p>
        </w:tc>
      </w:tr>
    </w:tbl>
    <w:p w:rsidR="00302751" w:rsidRDefault="00302751"/>
    <w:sectPr w:rsidR="0030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36"/>
    <w:rsid w:val="00302751"/>
    <w:rsid w:val="00465B36"/>
    <w:rsid w:val="008D4002"/>
    <w:rsid w:val="00A8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FFFF"/>
  <w15:chartTrackingRefBased/>
  <w15:docId w15:val="{6A4A1B8F-E368-437B-B2D6-0592663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B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LAIFER Sylvia</dc:creator>
  <cp:keywords/>
  <dc:description/>
  <cp:lastModifiedBy>LAIFER Sylvia</cp:lastModifiedBy>
  <cp:revision>3</cp:revision>
  <dcterms:created xsi:type="dcterms:W3CDTF">2021-10-16T14:59:00Z</dcterms:created>
  <dcterms:modified xsi:type="dcterms:W3CDTF">2021-10-16T15:01:00Z</dcterms:modified>
</cp:coreProperties>
</file>